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1153D" w:rsidRPr="0071153D" w:rsidTr="0071153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1153D" w:rsidRPr="0071153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1153D" w:rsidRPr="0071153D" w:rsidTr="0071153D">
                    <w:trPr>
                      <w:trHeight w:val="491"/>
                    </w:trPr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85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1153D" w:rsidRP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71153D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615736" cy="1357927"/>
                              <wp:effectExtent l="0" t="0" r="4445" b="0"/>
                              <wp:docPr id="3" name="Рисунок 3" descr="C:\Users\Пользователь\Desktop\Warehouse\Screenshot_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Пользователь\Desktop\Warehouse\Screenshot_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58238" cy="13682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153D" w:rsidRPr="0071153D" w:rsidRDefault="0071153D" w:rsidP="00711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1153D" w:rsidRPr="0071153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1153D" w:rsidRP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1153D" w:rsidRPr="0071153D" w:rsidRDefault="0071153D" w:rsidP="00711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153D" w:rsidRPr="0071153D" w:rsidRDefault="0071153D" w:rsidP="00711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71153D" w:rsidRPr="0071153D" w:rsidTr="0071153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1153D" w:rsidRPr="0071153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1153D" w:rsidRPr="0071153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9"/>
                                  <w:szCs w:val="39"/>
                                  <w:lang w:eastAsia="ru-RU"/>
                                </w:rPr>
                                <w:t>Шановні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9"/>
                                  <w:szCs w:val="39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9"/>
                                  <w:szCs w:val="39"/>
                                  <w:lang w:eastAsia="ru-RU"/>
                                </w:rPr>
                                <w:t>читачі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9"/>
                                  <w:szCs w:val="39"/>
                                  <w:lang w:eastAsia="ru-RU"/>
                                </w:rPr>
                                <w:t>!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До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вашої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уваги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дванадцятий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випуск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Newsletter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НСЗУ! </w:t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Осінь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почалась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і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наповнила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інформаційний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простір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цікавими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подіями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. Ми в НСЗУ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продовжуємо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курс на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транформацію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системи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охорони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здоров'я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і 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пропонуємо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вам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ознайомитися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з нашими новинами.</w:t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   </w:t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Приємного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читання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71153D" w:rsidRP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1153D" w:rsidRPr="0071153D" w:rsidRDefault="0071153D" w:rsidP="00711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1153D" w:rsidRPr="0071153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0076B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71153D" w:rsidRPr="0071153D">
                                <w:tc>
                                  <w:tcPr>
                                    <w:tcW w:w="0" w:type="auto"/>
                                    <w:shd w:val="clear" w:color="auto" w:fill="0076BD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1153D" w:rsidRPr="0071153D" w:rsidRDefault="0071153D" w:rsidP="007115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1153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Н О В И Н И   Н С З У</w:t>
                                    </w:r>
                                  </w:p>
                                </w:tc>
                              </w:tr>
                            </w:tbl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1153D" w:rsidRP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1153D" w:rsidRPr="0071153D" w:rsidRDefault="0071153D" w:rsidP="00711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1153D" w:rsidRPr="0071153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1153D" w:rsidRPr="0071153D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НАРЕШТІ ВТОРИНКА. ЯКІ ЗМІНИ ЧЕКАЮТЬ НА СПЕЦІАЛІЗОВАНУ МЕДИЦИНУ У 2020?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8500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грн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- за пологи, 19 500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грн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- за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лікування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одного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інсульту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, 15 800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грн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- за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лікування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інфаркту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саме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стільки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планує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сплачувати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Національна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служба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здоров’я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України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закладам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охорони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здоров’я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за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програмою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медичних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гарантій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у 2020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році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.  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Ці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послуги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будуть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повністю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безоплатними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українців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адже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вони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вже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заплатили за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медичну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допомогу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своїх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податків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. Про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це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під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час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прес-конференції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у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Львові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10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вересня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повідомив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Голова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Національної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служби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здоров’я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України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Олег Петренко.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Читати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далі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  </w:t>
                              </w:r>
                              <w:hyperlink r:id="rId5" w:tgtFrame="_blank" w:history="1">
                                <w:r w:rsidRPr="0071153D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&gt;&gt;&gt;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1153D" w:rsidRPr="0071153D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НОВИЙ ЗБІРНИК РЕКОМЕНДАЦІЙ ДЛЯ ПРИВАТНО ПРАКТИКУЮЧОГО ЛІКАРЯ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В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нових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умовах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роботи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- за договором з НСЗУ -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кожен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приватний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лікар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-практик,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який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надає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послуги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первинної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ланки,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може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укласти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договір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з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Національною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службою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здоров'я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України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і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отримувати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кошти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від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держави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Аби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допомогти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медичним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працівникам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розпочати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налагодити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робочий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процес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власної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практики, проект USAID «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Підтримка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охорони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здоров'я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»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розробив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спеціальний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посібник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«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Методичні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рекомендації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для приватно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практикуючого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лікаря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».</w:t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Читати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далі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hyperlink r:id="rId6" w:tgtFrame="_blank" w:history="1">
                                <w:r w:rsidRPr="0071153D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&gt;&gt;&gt;</w:t>
                                </w:r>
                              </w:hyperlink>
                            </w:p>
                          </w:tc>
                        </w:tr>
                      </w:tbl>
                      <w:p w:rsidR="0071153D" w:rsidRP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1153D" w:rsidRPr="0071153D" w:rsidRDefault="0071153D" w:rsidP="00711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1153D" w:rsidRPr="0071153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1153D" w:rsidRPr="0071153D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НСЗУ ПОЧАЛА ПУБЛІКУВАТИ ДАНІ У ЄДИНОМУ ДЕРЖАВНОМУ ВЕБ-ПОРТАЛІ ВІДКРИТИХ ДАНИХ.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НСЗУ "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оприлюднює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відомості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що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можуть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сприяти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підвищенню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якості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медичного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обслуговування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за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програмою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медичних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гарантій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розпорядником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або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володільцем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яких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вона є, з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дотриманням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вимог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законодавства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про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захист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персональних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даних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щодо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інформації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з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обмеженим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доступом".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Це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закріплено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постановою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КМУ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від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21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серпня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2019 року №753. 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Читати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далі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hyperlink r:id="rId7" w:tgtFrame="_blank" w:history="1">
                                <w:r w:rsidRPr="0071153D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&gt;&gt;&gt;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1153D" w:rsidRPr="0071153D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У ЛЬВОВІ РОЗПОЧАВ РОБОТУ ЗАХІДНИЙ МЕЖРЕГІОНАЛЬНИЙ ДЕПАРТАМЕНТ НСЗУ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10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вересня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Національна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служба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здоров’я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України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відкрила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роботу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Західного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міжрегіонального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департаменту з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офісом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у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місті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Львів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. Департамент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очолила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Мар’яна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Возниця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Читати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далі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hyperlink r:id="rId8" w:tgtFrame="_blank" w:history="1">
                                <w:r w:rsidRPr="0071153D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&gt;&gt;&gt;</w:t>
                                </w:r>
                              </w:hyperlink>
                            </w:p>
                          </w:tc>
                        </w:tr>
                      </w:tbl>
                      <w:p w:rsidR="0071153D" w:rsidRP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bookmarkStart w:id="0" w:name="_GoBack"/>
                    <w:bookmarkEnd w:id="0"/>
                  </w:tr>
                </w:tbl>
                <w:p w:rsidR="0071153D" w:rsidRPr="0071153D" w:rsidRDefault="0071153D" w:rsidP="00711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1153D" w:rsidRPr="0071153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1153D" w:rsidRPr="0071153D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ЯК ТРАНСФОРМАЦІЯ ЗМІНИЛА РОБОТУ АМБУЛАТОРІЇ НА ПЕРВИНЦІ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Олешківській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ЦПМСД,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що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працює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в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Херсонській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області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, є одним з 15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переможців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проекту USAID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щодо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формування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центрів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передового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досвіду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первинній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ланці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Його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центральна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амбулаторія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обслуговує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27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тисяч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пацієнтів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. Про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зміни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первинці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в м. Олешки - директор центру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Світлана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Сердюкова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Читати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далі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hyperlink r:id="rId9" w:tgtFrame="_blank" w:history="1">
                                <w:r w:rsidRPr="0071153D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&gt;&gt;&gt;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1153D" w:rsidRPr="0071153D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ЯКІ АНАЛІЗИ ТА ТЕСТИ МОЖНА ЗРОБИТИ БЕЗОПЛАТНО У СВОГО ЛІКАРЯ?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Пацієнт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що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подав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декларацію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про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обслуговування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у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лікаря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первинної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ланки,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може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отримати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безоплатно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-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тобто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без будь-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яких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доплат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або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придбання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витратних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матеріалів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- низку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лабораторних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діагностичних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досліджень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швидких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тестів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Серед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них - 4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лабораторні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дослідження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та 4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швидких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тести.</w:t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Читати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далі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hyperlink r:id="rId10" w:tgtFrame="_blank" w:history="1">
                                <w:r w:rsidRPr="0071153D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&gt;&gt;&gt;</w:t>
                                </w:r>
                              </w:hyperlink>
                            </w:p>
                          </w:tc>
                        </w:tr>
                      </w:tbl>
                      <w:p w:rsidR="0071153D" w:rsidRP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1153D" w:rsidRPr="0071153D" w:rsidRDefault="0071153D" w:rsidP="00711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1153D" w:rsidRPr="0071153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0076B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71153D" w:rsidRPr="0071153D">
                                <w:tc>
                                  <w:tcPr>
                                    <w:tcW w:w="0" w:type="auto"/>
                                    <w:shd w:val="clear" w:color="auto" w:fill="0076BD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1153D" w:rsidRPr="0071153D" w:rsidRDefault="0071153D" w:rsidP="007115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1153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В А Ж Л И В О</w:t>
                                    </w:r>
                                  </w:p>
                                </w:tc>
                              </w:tr>
                            </w:tbl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1153D" w:rsidRP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1153D" w:rsidRPr="0071153D" w:rsidRDefault="0071153D" w:rsidP="00711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1153D" w:rsidRPr="0071153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1153D" w:rsidRPr="0071153D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ІНФОРМАЦІЙНИЙ ЗАХІД НСЗУ ДЛЯ ПРЕДСТАВНИКІВ ПАЦІЄНТСЬКИХ ОРГАНІЗАЦІЙ У ЛЬВОВІ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Про те,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що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зміниться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саме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пацієнта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, Олег Петренко, голова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Національної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служби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здоров'я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України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фахівці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НСЗУ та МОЗ, Проекту USAID «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Підтримка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реформи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охорони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здоров'я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» говорили 10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вересня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зустрічі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з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представниками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громадських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благодійних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організацій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які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працюють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у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сфері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здоров'я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у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Львові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Читати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далі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hyperlink r:id="rId11" w:tgtFrame="_blank" w:history="1">
                                <w:r w:rsidRPr="0071153D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&gt;&gt;&gt;</w:t>
                                </w:r>
                              </w:hyperlink>
                            </w:p>
                          </w:tc>
                        </w:tr>
                      </w:tbl>
                      <w:p w:rsidR="0071153D" w:rsidRP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1153D" w:rsidRPr="0071153D" w:rsidRDefault="0071153D" w:rsidP="00711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1153D" w:rsidRPr="0071153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0076B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71153D" w:rsidRPr="0071153D">
                                <w:tc>
                                  <w:tcPr>
                                    <w:tcW w:w="0" w:type="auto"/>
                                    <w:shd w:val="clear" w:color="auto" w:fill="0076BD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1153D" w:rsidRPr="0071153D" w:rsidRDefault="0071153D" w:rsidP="007115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1153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Н О В И Н И   П А Р Т Н Е Р І В</w:t>
                                    </w:r>
                                  </w:p>
                                </w:tc>
                              </w:tr>
                            </w:tbl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1153D" w:rsidRP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1153D" w:rsidRPr="0071153D" w:rsidRDefault="0071153D" w:rsidP="00711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1153D" w:rsidRPr="0071153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1153D" w:rsidRPr="0071153D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Зоряна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Скалецька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вперше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зустрілась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з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керівниками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департаментів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управлінь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охорони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здоров’я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з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усієї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України</w:t>
                              </w:r>
                              <w:proofErr w:type="spellEnd"/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Представники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структурних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підрозділів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обласних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держадміністрацій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з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усіх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областей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України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обговорили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нагальні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завдання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галузі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охорони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здоров‘я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Читати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далі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hyperlink r:id="rId12" w:tgtFrame="_blank" w:history="1">
                                <w:r w:rsidRPr="0071153D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&gt;&gt;&gt;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2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</w:tblGrid>
                        <w:tr w:rsidR="0071153D" w:rsidRPr="007115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1153D" w:rsidRPr="0071153D">
                          <w:tc>
                            <w:tcPr>
                              <w:tcW w:w="423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Віл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під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контролем: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понад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100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тисяч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українців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живуть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повноцінним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життям</w:t>
                              </w:r>
                              <w:proofErr w:type="spellEnd"/>
                            </w:p>
                            <w:p w:rsidR="0071153D" w:rsidRPr="0071153D" w:rsidRDefault="0071153D" w:rsidP="0071153D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Ці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люди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досягли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невизначуваного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рівня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вірусного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навантаження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, а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отже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можуть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жити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повноцінним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життям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: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народжувати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здорових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дітей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та не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передавати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вірус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іншим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Читати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далі</w:t>
                              </w:r>
                              <w:proofErr w:type="spellEnd"/>
                              <w:r w:rsidRPr="0071153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hyperlink r:id="rId13" w:tgtFrame="_blank" w:history="1">
                                <w:r w:rsidRPr="0071153D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&gt;&gt;&gt;</w:t>
                                </w:r>
                              </w:hyperlink>
                            </w:p>
                          </w:tc>
                        </w:tr>
                      </w:tbl>
                      <w:p w:rsidR="0071153D" w:rsidRPr="0071153D" w:rsidRDefault="0071153D" w:rsidP="0071153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1153D" w:rsidRPr="0071153D" w:rsidRDefault="0071153D" w:rsidP="00711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153D" w:rsidRPr="0071153D" w:rsidRDefault="0071153D" w:rsidP="007115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71153D" w:rsidRPr="0071153D" w:rsidTr="0071153D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p w:rsidR="0071153D" w:rsidRDefault="0071153D" w:rsidP="0071153D">
            <w:pPr>
              <w:jc w:val="center"/>
            </w:pPr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lastRenderedPageBreak/>
              <w:t xml:space="preserve">На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нашій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сторінці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у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Facebook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ми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розміщуємо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багато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корисної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інформації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:</w:t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hyperlink r:id="rId14" w:tgtFrame="_blank" w:history="1">
              <w:r w:rsidRPr="00953D8B">
                <w:rPr>
                  <w:rStyle w:val="a3"/>
                  <w:rFonts w:ascii="Helvetica" w:hAnsi="Helvetica" w:cs="Helvetica"/>
                  <w:color w:val="FFFFFF"/>
                  <w:sz w:val="18"/>
                  <w:szCs w:val="18"/>
                  <w:shd w:val="clear" w:color="auto" w:fill="0076BD"/>
                </w:rPr>
                <w:t>www.facebook.com/nszu.ukr</w:t>
              </w:r>
            </w:hyperlink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А на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нашому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сайті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можна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знайти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багато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цікавої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аналітичної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інформації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:</w:t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hyperlink r:id="rId15" w:tgtFrame="_blank" w:history="1">
              <w:r w:rsidRPr="00953D8B">
                <w:rPr>
                  <w:rStyle w:val="a3"/>
                  <w:rFonts w:ascii="Helvetica" w:hAnsi="Helvetica" w:cs="Helvetica"/>
                  <w:color w:val="FFFFFF"/>
                  <w:sz w:val="18"/>
                  <w:szCs w:val="18"/>
                  <w:shd w:val="clear" w:color="auto" w:fill="0076BD"/>
                </w:rPr>
                <w:t>https://nszu.gov.ua/</w:t>
              </w:r>
            </w:hyperlink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Контакт-центр:</w:t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1677</w:t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 xml:space="preserve">Адреса для </w:t>
            </w:r>
            <w:proofErr w:type="spellStart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листування</w:t>
            </w:r>
            <w:proofErr w:type="spellEnd"/>
            <w:r w:rsidRPr="00953D8B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0076BD"/>
              </w:rPr>
              <w:t>:</w:t>
            </w:r>
            <w:r w:rsidRPr="00953D8B">
              <w:rPr>
                <w:rFonts w:ascii="Helvetica" w:hAnsi="Helvetica" w:cs="Helvetica"/>
                <w:color w:val="222222"/>
                <w:shd w:val="clear" w:color="auto" w:fill="0076BD"/>
              </w:rPr>
              <w:t> </w:t>
            </w:r>
            <w:hyperlink r:id="rId16" w:tgtFrame="_blank" w:history="1">
              <w:r w:rsidRPr="00953D8B">
                <w:rPr>
                  <w:rStyle w:val="a3"/>
                  <w:rFonts w:ascii="Helvetica" w:hAnsi="Helvetica" w:cs="Helvetica"/>
                  <w:color w:val="1155CC"/>
                  <w:sz w:val="18"/>
                  <w:szCs w:val="18"/>
                  <w:shd w:val="clear" w:color="auto" w:fill="0076BD"/>
                </w:rPr>
                <w:t>info@nszu.gov.ua</w:t>
              </w:r>
            </w:hyperlink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  <w:t xml:space="preserve">Ви </w:t>
            </w:r>
            <w:proofErr w:type="spellStart"/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>отримали</w:t>
            </w:r>
            <w:proofErr w:type="spellEnd"/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>цей</w:t>
            </w:r>
            <w:proofErr w:type="spellEnd"/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 xml:space="preserve"> лист тому, </w:t>
            </w:r>
            <w:proofErr w:type="spellStart"/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>що</w:t>
            </w:r>
            <w:proofErr w:type="spellEnd"/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 xml:space="preserve"> є контрагентом НСЗУ.</w:t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  <w:t>Можете </w:t>
            </w:r>
            <w:proofErr w:type="spellStart"/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fldChar w:fldCharType="begin"/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instrText xml:space="preserve"> HYPERLINK "https://gmail.us20.list-manage.com/profile?u=ed6354fec43645fc26acebd6e&amp;id=beb66eecf1&amp;e=9b41f3dd52" \t "_blank" </w:instrText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fldChar w:fldCharType="separate"/>
            </w:r>
            <w:r w:rsidRPr="00953D8B">
              <w:rPr>
                <w:rStyle w:val="a3"/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>о</w:t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fldChar w:fldCharType="end"/>
            </w:r>
            <w:hyperlink r:id="rId17" w:tgtFrame="_blank" w:history="1">
              <w:r w:rsidRPr="00953D8B">
                <w:rPr>
                  <w:rStyle w:val="a3"/>
                  <w:rFonts w:ascii="Helvetica" w:hAnsi="Helvetica" w:cs="Helvetica"/>
                  <w:color w:val="FFFFFF"/>
                  <w:sz w:val="18"/>
                  <w:szCs w:val="18"/>
                  <w:shd w:val="clear" w:color="auto" w:fill="0076BD"/>
                </w:rPr>
                <w:t>новити</w:t>
              </w:r>
              <w:proofErr w:type="spellEnd"/>
              <w:r w:rsidRPr="00953D8B">
                <w:rPr>
                  <w:rStyle w:val="a3"/>
                  <w:rFonts w:ascii="Helvetica" w:hAnsi="Helvetica" w:cs="Helvetica"/>
                  <w:color w:val="FFFFFF"/>
                  <w:sz w:val="18"/>
                  <w:szCs w:val="18"/>
                  <w:shd w:val="clear" w:color="auto" w:fill="0076BD"/>
                </w:rPr>
                <w:t xml:space="preserve"> </w:t>
              </w:r>
              <w:proofErr w:type="spellStart"/>
              <w:r w:rsidRPr="00953D8B">
                <w:rPr>
                  <w:rStyle w:val="a3"/>
                  <w:rFonts w:ascii="Helvetica" w:hAnsi="Helvetica" w:cs="Helvetica"/>
                  <w:color w:val="FFFFFF"/>
                  <w:sz w:val="18"/>
                  <w:szCs w:val="18"/>
                  <w:shd w:val="clear" w:color="auto" w:fill="0076BD"/>
                </w:rPr>
                <w:t>контактну</w:t>
              </w:r>
              <w:proofErr w:type="spellEnd"/>
              <w:r w:rsidRPr="00953D8B">
                <w:rPr>
                  <w:rStyle w:val="a3"/>
                  <w:rFonts w:ascii="Helvetica" w:hAnsi="Helvetica" w:cs="Helvetica"/>
                  <w:color w:val="FFFFFF"/>
                  <w:sz w:val="18"/>
                  <w:szCs w:val="18"/>
                  <w:shd w:val="clear" w:color="auto" w:fill="0076BD"/>
                </w:rPr>
                <w:t xml:space="preserve"> </w:t>
              </w:r>
              <w:proofErr w:type="spellStart"/>
              <w:r w:rsidRPr="00953D8B">
                <w:rPr>
                  <w:rStyle w:val="a3"/>
                  <w:rFonts w:ascii="Helvetica" w:hAnsi="Helvetica" w:cs="Helvetica"/>
                  <w:color w:val="FFFFFF"/>
                  <w:sz w:val="18"/>
                  <w:szCs w:val="18"/>
                  <w:shd w:val="clear" w:color="auto" w:fill="0076BD"/>
                </w:rPr>
                <w:t>інформацію</w:t>
              </w:r>
              <w:proofErr w:type="spellEnd"/>
            </w:hyperlink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> </w:t>
            </w:r>
            <w:proofErr w:type="spellStart"/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>або</w:t>
            </w:r>
            <w:proofErr w:type="spellEnd"/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> </w:t>
            </w:r>
            <w:proofErr w:type="spellStart"/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fldChar w:fldCharType="begin"/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instrText xml:space="preserve"> HYPERLINK "https://gmail.us20.list-manage.com/unsubscribe?u=ed6354fec43645fc26acebd6e&amp;id=beb66eecf1&amp;e=9b41f3dd52&amp;c=5dc00e62f1" \t "_blank" </w:instrText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fldChar w:fldCharType="separate"/>
            </w:r>
            <w:r w:rsidRPr="00953D8B">
              <w:rPr>
                <w:rStyle w:val="a3"/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>відписатися</w:t>
            </w:r>
            <w:proofErr w:type="spellEnd"/>
            <w:r w:rsidRPr="00953D8B">
              <w:rPr>
                <w:rStyle w:val="a3"/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Style w:val="a3"/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>від</w:t>
            </w:r>
            <w:proofErr w:type="spellEnd"/>
            <w:r w:rsidRPr="00953D8B">
              <w:rPr>
                <w:rStyle w:val="a3"/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 xml:space="preserve"> </w:t>
            </w:r>
            <w:proofErr w:type="spellStart"/>
            <w:r w:rsidRPr="00953D8B">
              <w:rPr>
                <w:rStyle w:val="a3"/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t>розсилки</w:t>
            </w:r>
            <w:proofErr w:type="spellEnd"/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fldChar w:fldCharType="end"/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hyperlink r:id="rId18" w:tgtFrame="_blank" w:history="1">
              <w:r w:rsidRPr="00953D8B">
                <w:rPr>
                  <w:rFonts w:ascii="Helvetica" w:hAnsi="Helvetica" w:cs="Helvetica"/>
                  <w:color w:val="1155CC"/>
                  <w:sz w:val="18"/>
                  <w:szCs w:val="18"/>
                  <w:shd w:val="clear" w:color="auto" w:fill="0076BD"/>
                </w:rPr>
                <w:fldChar w:fldCharType="begin"/>
              </w:r>
              <w:r w:rsidRPr="00953D8B">
                <w:rPr>
                  <w:rFonts w:ascii="Helvetica" w:hAnsi="Helvetica" w:cs="Helvetica"/>
                  <w:color w:val="1155CC"/>
                  <w:sz w:val="18"/>
                  <w:szCs w:val="18"/>
                  <w:shd w:val="clear" w:color="auto" w:fill="0076BD"/>
                </w:rPr>
                <w:instrText xml:space="preserve"> INCLUDEPICTURE "https://ci5.googleusercontent.com/proxy/yt83haPPT6XMgvU5K_YhSnVFHa5vN9AwdLqb284LcHRf9iIsb3Oj2nQG-80LA-qSmoxe6H8t3BkDs-bCUgSPNCPy7PZJKg1RVuijOrMtgQ=s0-d-e1-ft#https://cdn-images.mailchimp.com/monkey_rewards/banner-1.png" \* MERGEFORMATINET </w:instrText>
              </w:r>
              <w:r w:rsidRPr="00953D8B">
                <w:rPr>
                  <w:rFonts w:ascii="Helvetica" w:hAnsi="Helvetica" w:cs="Helvetica"/>
                  <w:color w:val="1155CC"/>
                  <w:sz w:val="18"/>
                  <w:szCs w:val="18"/>
                  <w:shd w:val="clear" w:color="auto" w:fill="0076BD"/>
                </w:rPr>
                <w:fldChar w:fldCharType="separate"/>
              </w:r>
              <w:r w:rsidRPr="00953D8B">
                <w:rPr>
                  <w:rFonts w:ascii="Helvetica" w:hAnsi="Helvetica" w:cs="Helvetica"/>
                  <w:color w:val="1155CC"/>
                  <w:sz w:val="18"/>
                  <w:szCs w:val="18"/>
                  <w:shd w:val="clear" w:color="auto" w:fill="0076BD"/>
                </w:rPr>
                <w:pict w14:anchorId="2312C7A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alt="Email Marketing Powered by Mailchimp" href="http://www.mailchimp.com/monkey-rewards/?utm_source=freemium_newsletter&amp;utm_medium=email&amp;utm_campaign=monkey_rewards&amp;aid=ed6354fec43645fc26acebd6e&amp;afl=1" target="&quot;_blank&quot;" style="width:121.6pt;height:48.25pt" o:button="t">
                    <v:imagedata r:id="rId19" r:href="rId20"/>
                  </v:shape>
                </w:pict>
              </w:r>
              <w:r w:rsidRPr="00953D8B">
                <w:rPr>
                  <w:rFonts w:ascii="Helvetica" w:hAnsi="Helvetica" w:cs="Helvetica"/>
                  <w:color w:val="1155CC"/>
                  <w:sz w:val="18"/>
                  <w:szCs w:val="18"/>
                  <w:shd w:val="clear" w:color="auto" w:fill="0076BD"/>
                </w:rPr>
                <w:fldChar w:fldCharType="end"/>
              </w:r>
            </w:hyperlink>
          </w:p>
        </w:tc>
      </w:tr>
      <w:tr w:rsidR="0071153D" w:rsidRPr="0071153D" w:rsidTr="0071153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71153D" w:rsidRDefault="0071153D" w:rsidP="0071153D"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  <w:r w:rsidRPr="00953D8B">
              <w:rPr>
                <w:rFonts w:ascii="Helvetica" w:hAnsi="Helvetica" w:cs="Helvetica"/>
                <w:color w:val="FFFFFF"/>
                <w:sz w:val="18"/>
                <w:szCs w:val="18"/>
                <w:shd w:val="clear" w:color="auto" w:fill="0076BD"/>
              </w:rPr>
              <w:br/>
            </w:r>
          </w:p>
        </w:tc>
      </w:tr>
    </w:tbl>
    <w:p w:rsidR="00F236C3" w:rsidRDefault="00F236C3"/>
    <w:sectPr w:rsidR="00F2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3D"/>
    <w:rsid w:val="0071153D"/>
    <w:rsid w:val="00F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C0C0"/>
  <w15:chartTrackingRefBased/>
  <w15:docId w15:val="{8DDDD7AD-C032-475C-97DF-D63C8F2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20.list-manage.com/track/click?u=ed6354fec43645fc26acebd6e&amp;id=6d29fe46ff&amp;e=9b41f3dd52" TargetMode="External"/><Relationship Id="rId13" Type="http://schemas.openxmlformats.org/officeDocument/2006/relationships/hyperlink" Target="https://gmail.us20.list-manage.com/track/click?u=ed6354fec43645fc26acebd6e&amp;id=c556b030eb&amp;e=9b41f3dd52" TargetMode="External"/><Relationship Id="rId18" Type="http://schemas.openxmlformats.org/officeDocument/2006/relationships/hyperlink" Target="http://www.mailchimp.com/monkey-rewards/?utm_source=freemium_newsletter&amp;utm_medium=email&amp;utm_campaign=monkey_rewards&amp;aid=ed6354fec43645fc26acebd6e&amp;afl=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mail.us20.list-manage.com/track/click?u=ed6354fec43645fc26acebd6e&amp;id=ed924b9cb7&amp;e=9b41f3dd52" TargetMode="External"/><Relationship Id="rId12" Type="http://schemas.openxmlformats.org/officeDocument/2006/relationships/hyperlink" Target="https://gmail.us20.list-manage.com/track/click?u=ed6354fec43645fc26acebd6e&amp;id=f5e06ec1f0&amp;e=9b41f3dd52" TargetMode="External"/><Relationship Id="rId17" Type="http://schemas.openxmlformats.org/officeDocument/2006/relationships/hyperlink" Target="https://gmail.us20.list-manage.com/profile?u=ed6354fec43645fc26acebd6e&amp;id=beb66eecf1&amp;e=9b41f3dd52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nszu.gov.ua" TargetMode="External"/><Relationship Id="rId20" Type="http://schemas.openxmlformats.org/officeDocument/2006/relationships/image" Target="https://ci5.googleusercontent.com/proxy/yt83haPPT6XMgvU5K_YhSnVFHa5vN9AwdLqb284LcHRf9iIsb3Oj2nQG-80LA-qSmoxe6H8t3BkDs-bCUgSPNCPy7PZJKg1RVuijOrMtgQ=s0-d-e1-ft#https://cdn-images.mailchimp.com/monkey_rewards/banner-1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gmail.us20.list-manage.com/track/click?u=ed6354fec43645fc26acebd6e&amp;id=71b7d0ab72&amp;e=9b41f3dd52" TargetMode="External"/><Relationship Id="rId11" Type="http://schemas.openxmlformats.org/officeDocument/2006/relationships/hyperlink" Target="https://gmail.us20.list-manage.com/track/click?u=ed6354fec43645fc26acebd6e&amp;id=cb1467bf29&amp;e=9b41f3dd52" TargetMode="External"/><Relationship Id="rId5" Type="http://schemas.openxmlformats.org/officeDocument/2006/relationships/hyperlink" Target="https://gmail.us20.list-manage.com/track/click?u=ed6354fec43645fc26acebd6e&amp;id=dcac25cc0d&amp;e=9b41f3dd52" TargetMode="External"/><Relationship Id="rId15" Type="http://schemas.openxmlformats.org/officeDocument/2006/relationships/hyperlink" Target="https://gmail.us20.list-manage.com/track/click?u=ed6354fec43645fc26acebd6e&amp;id=74804e3c42&amp;e=9b41f3dd52" TargetMode="External"/><Relationship Id="rId10" Type="http://schemas.openxmlformats.org/officeDocument/2006/relationships/hyperlink" Target="https://gmail.us20.list-manage.com/track/click?u=ed6354fec43645fc26acebd6e&amp;id=759f174312&amp;e=9b41f3dd52" TargetMode="External"/><Relationship Id="rId19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gmail.us20.list-manage.com/track/click?u=ed6354fec43645fc26acebd6e&amp;id=2dd3284e1c&amp;e=9b41f3dd52" TargetMode="External"/><Relationship Id="rId14" Type="http://schemas.openxmlformats.org/officeDocument/2006/relationships/hyperlink" Target="https://gmail.us20.list-manage.com/track/click?u=ed6354fec43645fc26acebd6e&amp;id=c61af008a3&amp;e=9b41f3dd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2019-09-16T11:53:00Z</dcterms:created>
  <dcterms:modified xsi:type="dcterms:W3CDTF">2019-09-16T11:58:00Z</dcterms:modified>
</cp:coreProperties>
</file>